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  <w:t>[de 3 a 16 de julho e ‘a sensação’ de um mês inteiro de atividades…]</w:t>
      </w:r>
    </w:p>
    <w:p>
      <w:pPr>
        <w:pStyle w:val="Normal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sz w:val="28"/>
          <w:szCs w:val="28"/>
        </w:rPr>
      </w:r>
    </w:p>
    <w:p>
      <w:pPr>
        <w:pStyle w:val="Normal"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cs="Calibri" w:ascii="Calibri" w:hAnsi="Calibri"/>
          <w:b/>
          <w:bCs/>
          <w:sz w:val="30"/>
          <w:szCs w:val="30"/>
        </w:rPr>
        <w:t>Gondomar converte-se num ‘palco vivo’ com a 12ª edição do Ei! Marionetas</w:t>
      </w:r>
    </w:p>
    <w:p>
      <w:pPr>
        <w:pStyle w:val="Normal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cs="Calibri" w:ascii="Calibri" w:hAnsi="Calibri"/>
          <w:b/>
          <w:bCs/>
          <w:sz w:val="32"/>
          <w:szCs w:val="32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 expressão “À dúzia é bem melhor!” é um dito antigo que se adequa, e de que maneira, à edição de 2026 do E</w:t>
      </w:r>
      <w:r>
        <w:rPr>
          <w:rFonts w:cs="Calibri" w:ascii="Calibri" w:hAnsi="Calibri"/>
        </w:rPr>
        <w:t>i</w:t>
      </w:r>
      <w:r>
        <w:rPr>
          <w:rFonts w:cs="Calibri" w:ascii="Calibri" w:hAnsi="Calibri"/>
        </w:rPr>
        <w:t>! Marionetas, também conhecido por Encontro Internacional de Marionetas de Gondomar. O esforço despendido pela companhia Teatro e Marionetas de Mandrágora, que ao longo dos últimos 12 anos tem contado com o apoio incondicional da Câmara Municipal de Gondomar para levar a cabo esta empreitada teatral, bem como com o reconhecimento da DGArtes – Direção Geral das Artes, em representação da República Portuguesa, continua a valer a pena. A teimosia artístico-cultural tem vindo a prosseguir e este ano não será exceção.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A filosofia, o conceito a explorar pela organização do Encontro, recai na “</w:t>
      </w:r>
      <w:r>
        <w:rPr>
          <w:rFonts w:cs="Calibri" w:ascii="Calibri" w:hAnsi="Calibri"/>
        </w:rPr>
        <w:t>A</w:t>
      </w:r>
      <w:r>
        <w:rPr>
          <w:rFonts w:cs="Calibri" w:ascii="Calibri" w:hAnsi="Calibri"/>
        </w:rPr>
        <w:t xml:space="preserve">posta na convivência entre as formas mais tradicionais e as experiências mais contemporâneas. Esta edição do </w:t>
      </w:r>
      <w:r>
        <w:rPr>
          <w:rFonts w:cs="Calibri" w:ascii="Calibri" w:hAnsi="Calibri"/>
        </w:rPr>
        <w:t>Encontro</w:t>
      </w:r>
      <w:r>
        <w:rPr>
          <w:rFonts w:cs="Calibri" w:ascii="Calibri" w:hAnsi="Calibri"/>
        </w:rPr>
        <w:t xml:space="preserve"> convida-nos a olhar para as linhas invisíveis que nos unem, as memórias e os afetos”, reitera a diretora artística do Ei! Marionetas, Clara Ribeiro.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O Encontro apresenta um vasto conjunto de motivos de interesse para o público em geral. Desde logo com cinco espetáculos internacionais, oriundos de Espanha – “La Tartana Teatro” e “Companya Jordi Bertran”, do Brasil com “Realejo Artes”, do Canadá vem a “ALUMA - Compagnie de création” e dos Países Baixos a “Duda Paiva Company”. Do território nacional estarão presentes seis companhias: “Trulé – Investigação de Formas Animadas”, Imaginar do Gigante, Projeto EZ, VumTeatro, Teatro Regional da Serra do Montemuro e a companhia anfitriã Teatro e Marionetas de Mandrágora. Existirá um projeto comunitário; — um projeto de inclusão pela arte, desenvolvido com jovens do Programa Projet’Arte; — dois projetos de descentralização, apresentado nas freguesias do concelho; — uma exposição da artista Vânia Kosta; — </w:t>
      </w:r>
      <w:r>
        <w:rPr>
          <w:rFonts w:cs="Calibri" w:ascii="Calibri" w:hAnsi="Calibri"/>
        </w:rPr>
        <w:t>c</w:t>
      </w:r>
      <w:r>
        <w:rPr>
          <w:rFonts w:cs="Calibri" w:ascii="Calibri" w:hAnsi="Calibri"/>
        </w:rPr>
        <w:t xml:space="preserve">inema; — </w:t>
      </w:r>
      <w:r>
        <w:rPr>
          <w:rFonts w:cs="Calibri" w:ascii="Calibri" w:hAnsi="Calibri"/>
        </w:rPr>
        <w:t>oi</w:t>
      </w:r>
      <w:r>
        <w:rPr>
          <w:rFonts w:cs="Calibri" w:ascii="Calibri" w:hAnsi="Calibri"/>
        </w:rPr>
        <w:t xml:space="preserve">to oficinas para famílias; — cinco oficinas para grupos escolares e uma homenagem ao encenador José Caldas (dia 3 de julho às 21h30 no Auditório Municipal </w:t>
      </w:r>
      <w:r>
        <w:rPr>
          <w:rFonts w:cs="Calibri" w:ascii="Calibri" w:hAnsi="Calibri"/>
        </w:rPr>
        <w:t>de Gondomar</w:t>
      </w:r>
      <w:r>
        <w:rPr>
          <w:rFonts w:cs="Calibri" w:ascii="Calibri" w:hAnsi="Calibri"/>
        </w:rPr>
        <w:t>). Os projetos serão apresentados em cinco freguesias do concelho de Gondomar, afirmando a descentralização como princípio estruturante.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Em resumo, serão 57 atividades e 2</w:t>
      </w:r>
      <w:r>
        <w:rPr>
          <w:rFonts w:cs="Calibri" w:ascii="Calibri" w:hAnsi="Calibri"/>
        </w:rPr>
        <w:t>5</w:t>
      </w:r>
      <w:r>
        <w:rPr>
          <w:rFonts w:cs="Calibri" w:ascii="Calibri" w:hAnsi="Calibri"/>
        </w:rPr>
        <w:t xml:space="preserve"> propostas artísticas que na sua essência se estruturam através de um labor moldado pelo diálogo com a comunidade artística, educativa e associativa, um conjunto de iniciativas que amplia o alcance e aprofunda o impacto do Encontro. O E</w:t>
      </w:r>
      <w:r>
        <w:rPr>
          <w:rFonts w:cs="Calibri" w:ascii="Calibri" w:hAnsi="Calibri"/>
        </w:rPr>
        <w:t>i</w:t>
      </w:r>
      <w:r>
        <w:rPr>
          <w:rFonts w:cs="Calibri" w:ascii="Calibri" w:hAnsi="Calibri"/>
        </w:rPr>
        <w:t>! Marionetas consagra, por conseguinte, uma transversalidade de linguagens artísticas que passam pelo teatro, marionetas, dança, objetos, sombras e novas linguagens visuais cujo denominador comum é o de que sirvam a fruição de um público de todas as faixas etárias.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Os referidos espetáculos e demais atividades decorrerão em lugares distintos de todo o concelho de Gondomar, sendo que o núcleo-base da ocorrência dos mesmos gravita em torno do Auditório Municipal e da Biblioteca Municipal. Há ainda ações no âmbito do Ei! Marionetas que decorrerão, entre outros lugares, no Parque Urbano de S. Cosme, </w:t>
      </w:r>
      <w:r>
        <w:rPr>
          <w:rFonts w:cs="Calibri" w:ascii="Calibri" w:hAnsi="Calibri"/>
        </w:rPr>
        <w:t>Jardins do Museu Mineiro de S. Pedro da Cova, Auditório Clotilde Mota, Largo do Laranjal em Melres, Moinhos de Jancido</w:t>
      </w:r>
      <w:r>
        <w:rPr>
          <w:rFonts w:cs="Calibri" w:ascii="Calibri" w:hAnsi="Calibri"/>
        </w:rPr>
        <w:t xml:space="preserve"> e na zona do Gramido.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De entre as sugestões artístico-culturais que figuram na cartilha programática do Ei! Marionetas ganham relevo as propostas “</w:t>
      </w:r>
      <w:r>
        <w:rPr>
          <w:rFonts w:cs="Calibri" w:ascii="Calibri" w:hAnsi="Calibri"/>
        </w:rPr>
        <w:t>BLIND</w:t>
      </w:r>
      <w:r>
        <w:rPr>
          <w:rFonts w:cs="Calibri" w:ascii="Calibri" w:hAnsi="Calibri"/>
        </w:rPr>
        <w:t>” da Duda Paiva Company (Países Baixos), “Lucien ou a Loja das Cartas Perdidas” da ALUMA - Compagnie de création (Canadá) e “Clàssics”, um espetáculo do aclamado mestre marionetista catalão Jordi Bertran. Sublinham-se de igual modo os projetos “Duas Casas” da companhia Imaginar do Gigante e “Maria Liberdade”, da companhia Trulé – Investigação de Formas Animadas, ainda com um destaque para a Homenagem Prémio Carreira de que vai ser alvo o ator/artista José Caldas, no dia 3 de julho, às 21h30, na abertura do Encontro.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Centrado no período entre 3 e 16 de julho, o Ei! Marionetas terá uma extensão informal mais alargada, uma vez que a 1 de julho pelas 10h00 e às 14h00, haverá u</w:t>
      </w:r>
      <w:r>
        <w:rPr>
          <w:rFonts w:cs="Calibri" w:ascii="Calibri" w:hAnsi="Calibri"/>
        </w:rPr>
        <w:t>m</w:t>
      </w:r>
      <w:r>
        <w:rPr>
          <w:rFonts w:cs="Calibri" w:ascii="Calibri" w:hAnsi="Calibri"/>
        </w:rPr>
        <w:t xml:space="preserve"> espetáculo-performance “Os Mostrengos - Parada dos sete mares” a animar o Parque Urbano de São Cosme, bem como pelas ruas de Gondomar. A 4 de julho, sábado, pelas 11h00, será inaugurada a exposição da artista plástica Vânia Kosta, na Biblioteca Municipal de Gondomar “Camilo de Oliveira”, que estará patente até ao dia 31 de julho.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Recorda-se ainda que, para além das atividades referenciadas para o intervalo temporal de ocorrência de entre 3 e 16 de julho, decorrerão oficinas para famílias e escolas, sessões de cinema, exposições e demais projetos participativos cujo grau de extensão territorial abrange todas as freguesias do concelho de Gondomar numa dimensão que tem vindo a fortalecer os laços comunitários e a perspetiva de inclusão da qual o Encontro tem vindo a fazer apanágio desde a sua criação.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(ver sff programa em anexo para o cronograma dos espetáculos e ações adicionais do Ei! Marionetas)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página de internet »</w:t>
      </w:r>
    </w:p>
    <w:p>
      <w:pPr>
        <w:pStyle w:val="Normal"/>
        <w:jc w:val="both"/>
        <w:rPr>
          <w:rFonts w:ascii="Calibri" w:hAnsi="Calibri" w:cs="Calibri"/>
        </w:rPr>
      </w:pPr>
      <w:hyperlink r:id="rId2">
        <w:r>
          <w:rPr>
            <w:rStyle w:val="Hyperlink"/>
            <w:rFonts w:cs="Calibri" w:ascii="Calibri" w:hAnsi="Calibri"/>
          </w:rPr>
          <w:t>https://www.ei.marionetasmandragora.pt/</w:t>
        </w:r>
      </w:hyperlink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press kit </w:t>
      </w:r>
      <w:r>
        <w:rPr>
          <w:rFonts w:cs="Calibri" w:ascii="Calibri" w:hAnsi="Calibri"/>
        </w:rPr>
        <w:t xml:space="preserve">geral </w:t>
      </w:r>
      <w:r>
        <w:rPr>
          <w:rFonts w:cs="Calibri" w:ascii="Calibri" w:hAnsi="Calibri"/>
        </w:rPr>
        <w:t>»</w:t>
      </w:r>
    </w:p>
    <w:p>
      <w:pPr>
        <w:pStyle w:val="Normal"/>
        <w:jc w:val="both"/>
        <w:rPr>
          <w:rFonts w:ascii="Calibri" w:hAnsi="Calibri" w:cs="Calibri"/>
        </w:rPr>
      </w:pPr>
      <w:hyperlink r:id="rId3">
        <w:r>
          <w:rPr>
            <w:rStyle w:val="Hyperlink"/>
            <w:rFonts w:cs="Calibri" w:ascii="Calibri" w:hAnsi="Calibri"/>
          </w:rPr>
          <w:t>https://www.ei.marionetasmandragora.pt/imprensa</w:t>
        </w:r>
      </w:hyperlink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programa »</w:t>
      </w:r>
    </w:p>
    <w:p>
      <w:pPr>
        <w:pStyle w:val="Normal"/>
        <w:jc w:val="both"/>
        <w:rPr>
          <w:rFonts w:ascii="Calibri" w:hAnsi="Calibri" w:cs="Calibri"/>
        </w:rPr>
      </w:pPr>
      <w:hyperlink r:id="rId4">
        <w:r>
          <w:rPr>
            <w:rStyle w:val="Hyperlink"/>
            <w:rFonts w:cs="Calibri" w:ascii="Calibri" w:hAnsi="Calibri"/>
          </w:rPr>
          <w:t>https://www.ei.marionetasmandragora.pt/matter/addon/9/dwn/design/program/ei26%20-%20programa%20--%20300dpi%20web.pdf</w:t>
        </w:r>
      </w:hyperlink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poster »</w:t>
      </w:r>
    </w:p>
    <w:p>
      <w:pPr>
        <w:pStyle w:val="Normal"/>
        <w:jc w:val="both"/>
        <w:rPr>
          <w:rFonts w:ascii="Calibri" w:hAnsi="Calibri" w:cs="Calibri"/>
        </w:rPr>
      </w:pPr>
      <w:hyperlink r:id="rId5">
        <w:r>
          <w:rPr>
            <w:rStyle w:val="Hyperlink"/>
            <w:rFonts w:cs="Calibri" w:ascii="Calibri" w:hAnsi="Calibri"/>
          </w:rPr>
          <w:t>https://www.ei.marionetasmandragora.pt/matter/addon/9/dwn/design/poster-a4/ei26%20-%20poster%20a4%20--%20blue.png</w:t>
        </w:r>
      </w:hyperlink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134" w:right="1134" w:gutter="0" w:header="1134" w:top="279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3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330835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0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3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330835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0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t-P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Lucida Sans"/>
        <w:kern w:val="2"/>
        <w:sz w:val="24"/>
        <w:szCs w:val="24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SC" w:cs="Lucida Sans"/>
      <w:color w:val="auto"/>
      <w:kern w:val="2"/>
      <w:sz w:val="24"/>
      <w:szCs w:val="24"/>
      <w:lang w:val="pt-P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HeaderandFooter" w:customStyle="1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i.marionetasmandragora.pt/" TargetMode="External"/><Relationship Id="rId3" Type="http://schemas.openxmlformats.org/officeDocument/2006/relationships/hyperlink" Target="https://www.ei.marionetasmandragora.pt/imprensa" TargetMode="External"/><Relationship Id="rId4" Type="http://schemas.openxmlformats.org/officeDocument/2006/relationships/hyperlink" Target="https://www.ei.marionetasmandragora.pt/matter/addon/9/dwn/design/program/ei26%20-%20programa%20--%20300dpi%20web.pdf" TargetMode="External"/><Relationship Id="rId5" Type="http://schemas.openxmlformats.org/officeDocument/2006/relationships/hyperlink" Target="https://www.ei.marionetasmandragora.pt/matter/addon/9/dwn/design/poster-a4/ei26%20-%20poster%20a4%20--%20blue.png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LibreOffice/26.2.4.2$Windows_X86_64 LibreOffice_project/0229ac93fcf0d7cbc6376066c6f35021cef002dc</Application>
  <AppVersion>15.0000</AppVersion>
  <Pages>2</Pages>
  <Words>805</Words>
  <Characters>4537</Characters>
  <CharactersWithSpaces>5331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2025-06-25T17:01:10Z</dcterms:created>
  <dc:creator/>
  <dc:description/>
  <dc:language>pt-PT</dc:language>
  <cp:lastModifiedBy/>
  <dcterms:modified xsi:type="dcterms:W3CDTF">2026-06-23T09:50:16Z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